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1887" w:rsidRDefault="00051887" w:rsidP="00051887">
      <w:pPr>
        <w:jc w:val="center"/>
        <w:rPr>
          <w:b/>
          <w:smallCaps/>
          <w:sz w:val="40"/>
        </w:rPr>
      </w:pPr>
      <w:r w:rsidRPr="00051887">
        <w:rPr>
          <w:b/>
          <w:smallCaps/>
          <w:noProof/>
          <w:sz w:val="40"/>
        </w:rPr>
        <w:drawing>
          <wp:anchor distT="0" distB="0" distL="114300" distR="114300" simplePos="0" relativeHeight="251660288" behindDoc="0" locked="0" layoutInCell="1" allowOverlap="1" wp14:anchorId="629DCE67" wp14:editId="5B042301">
            <wp:simplePos x="0" y="0"/>
            <wp:positionH relativeFrom="column">
              <wp:posOffset>2286000</wp:posOffset>
            </wp:positionH>
            <wp:positionV relativeFrom="paragraph">
              <wp:posOffset>-257764</wp:posOffset>
            </wp:positionV>
            <wp:extent cx="1041400" cy="626110"/>
            <wp:effectExtent l="0" t="0" r="0" b="0"/>
            <wp:wrapNone/>
            <wp:docPr id="5" name="Imagen 45" descr="Logo-JUBILEO-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5" descr="Logo-JUBILEO-we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62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6E6B" w:rsidRPr="00051887" w:rsidRDefault="00051887" w:rsidP="00B96E6B">
      <w:pPr>
        <w:jc w:val="center"/>
        <w:rPr>
          <w:b/>
          <w:smallCaps/>
          <w:sz w:val="36"/>
          <w:szCs w:val="36"/>
        </w:rPr>
      </w:pPr>
      <w:r w:rsidRPr="00051887">
        <w:rPr>
          <w:b/>
          <w:smallCaps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BFA14A4" wp14:editId="33F6B47E">
                <wp:simplePos x="0" y="0"/>
                <wp:positionH relativeFrom="column">
                  <wp:posOffset>19685</wp:posOffset>
                </wp:positionH>
                <wp:positionV relativeFrom="paragraph">
                  <wp:posOffset>345302</wp:posOffset>
                </wp:positionV>
                <wp:extent cx="5600700" cy="45720"/>
                <wp:effectExtent l="0" t="0" r="12700" b="508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V="1">
                          <a:off x="0" y="0"/>
                          <a:ext cx="5600700" cy="45720"/>
                          <a:chOff x="1699" y="3091"/>
                          <a:chExt cx="8820" cy="115"/>
                        </a:xfrm>
                      </wpg:grpSpPr>
                      <wps:wsp>
                        <wps:cNvPr id="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699" y="3206"/>
                            <a:ext cx="88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336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9619" y="3091"/>
                            <a:ext cx="900" cy="115"/>
                          </a:xfrm>
                          <a:prstGeom prst="rect">
                            <a:avLst/>
                          </a:prstGeom>
                          <a:solidFill>
                            <a:srgbClr val="0033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475BAF" id="Group 2" o:spid="_x0000_s1026" style="position:absolute;margin-left:1.55pt;margin-top:27.2pt;width:441pt;height:3.6pt;flip:y;z-index:251659264" coordorigin="1699,3091" coordsize="8820,1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">
                <v:line id="Line 3" o:spid="_x0000_s1027" style="position:absolute;visibility:visible;mso-wrap-style:square" from="1699,3206" to="10519,320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" strokecolor="#036"/>
                <v:rect id="Rectangle 4" o:spid="_x0000_s1028" style="position:absolute;left:9619;top:3091;width:900;height:11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" fillcolor="#036" stroked="f"/>
              </v:group>
            </w:pict>
          </mc:Fallback>
        </mc:AlternateContent>
      </w:r>
      <w:r w:rsidR="00470F44" w:rsidRPr="00051887">
        <w:rPr>
          <w:b/>
          <w:smallCaps/>
          <w:sz w:val="36"/>
          <w:szCs w:val="36"/>
        </w:rPr>
        <w:t>Independencia de Roles</w:t>
      </w:r>
      <w:r w:rsidR="00367EB4" w:rsidRPr="00051887">
        <w:rPr>
          <w:b/>
          <w:smallCaps/>
          <w:sz w:val="36"/>
          <w:szCs w:val="36"/>
        </w:rPr>
        <w:t xml:space="preserve"> </w:t>
      </w:r>
      <w:r w:rsidR="00BC162D" w:rsidRPr="00051887">
        <w:rPr>
          <w:b/>
          <w:smallCaps/>
          <w:sz w:val="36"/>
          <w:szCs w:val="36"/>
        </w:rPr>
        <w:t>en el</w:t>
      </w:r>
      <w:r w:rsidR="00367EB4" w:rsidRPr="00051887">
        <w:rPr>
          <w:b/>
          <w:smallCaps/>
          <w:sz w:val="36"/>
          <w:szCs w:val="36"/>
        </w:rPr>
        <w:t xml:space="preserve"> Sector Hidrocarburos</w:t>
      </w:r>
    </w:p>
    <w:p w:rsidR="00051887" w:rsidRPr="00051887" w:rsidRDefault="00051887" w:rsidP="00B96E6B">
      <w:pPr>
        <w:jc w:val="center"/>
        <w:rPr>
          <w:b/>
          <w:smallCaps/>
          <w:sz w:val="4"/>
          <w:szCs w:val="4"/>
        </w:rPr>
      </w:pPr>
    </w:p>
    <w:p w:rsidR="000E3BBC" w:rsidRDefault="003B7FAA" w:rsidP="00E953C2">
      <w:pPr>
        <w:pStyle w:val="Prrafodelista"/>
        <w:numPr>
          <w:ilvl w:val="0"/>
          <w:numId w:val="1"/>
        </w:numPr>
        <w:ind w:left="284" w:hanging="284"/>
        <w:contextualSpacing w:val="0"/>
        <w:jc w:val="both"/>
      </w:pPr>
      <w:r>
        <w:t>D</w:t>
      </w:r>
      <w:r w:rsidR="000E3BBC">
        <w:t>esde hace más de 10 años</w:t>
      </w:r>
      <w:r w:rsidR="00ED2D08">
        <w:t>,</w:t>
      </w:r>
      <w:r w:rsidR="000E3BBC">
        <w:t xml:space="preserve"> diferentes </w:t>
      </w:r>
      <w:r w:rsidR="00DD7E0B">
        <w:t>instituciones</w:t>
      </w:r>
      <w:r w:rsidR="000E3BBC">
        <w:t xml:space="preserve"> de sociedad civil venimos advirtiendo sobre los riesgos que implica</w:t>
      </w:r>
      <w:r w:rsidR="00492C54">
        <w:t xml:space="preserve">ba la inadecuada gestión del sector hidrocarburos, la cual ha derivado en una caída de reservas certificadas de gas natural, menores niveles de producción, dependencia </w:t>
      </w:r>
      <w:r w:rsidR="00ED2D08">
        <w:t xml:space="preserve">de </w:t>
      </w:r>
      <w:r w:rsidR="00492C54">
        <w:t xml:space="preserve">los mercados de Brasil y Argentina, además de una considerable reducción en los ingresos fiscales que el país percibe por la explotación de un </w:t>
      </w:r>
      <w:r w:rsidR="000E3BBC">
        <w:t>recurso</w:t>
      </w:r>
      <w:r w:rsidR="00492C54">
        <w:t xml:space="preserve"> natural</w:t>
      </w:r>
      <w:r w:rsidR="000E3BBC">
        <w:t xml:space="preserve"> no renovable y que </w:t>
      </w:r>
      <w:r w:rsidR="00492C54">
        <w:t>debió servir para la diversificación de la economía nacional y no generar mayor dependencia</w:t>
      </w:r>
      <w:r w:rsidR="000E3BBC">
        <w:t>.</w:t>
      </w:r>
    </w:p>
    <w:p w:rsidR="00367EB4" w:rsidRDefault="00980390" w:rsidP="00E05999">
      <w:pPr>
        <w:pStyle w:val="Prrafodelista"/>
        <w:numPr>
          <w:ilvl w:val="0"/>
          <w:numId w:val="1"/>
        </w:numPr>
        <w:ind w:left="284" w:hanging="284"/>
        <w:contextualSpacing w:val="0"/>
        <w:jc w:val="both"/>
      </w:pPr>
      <w:r>
        <w:t xml:space="preserve">Luego de </w:t>
      </w:r>
      <w:r w:rsidR="00DD7E0B">
        <w:t xml:space="preserve">la crisis político institucional en el país, </w:t>
      </w:r>
      <w:r>
        <w:t xml:space="preserve">el pueblo boliviano orienta sus esfuerzos a reconstruir </w:t>
      </w:r>
      <w:r w:rsidR="00DD7E0B">
        <w:t>el Estado de Derecho</w:t>
      </w:r>
      <w:r>
        <w:t xml:space="preserve"> y </w:t>
      </w:r>
      <w:r w:rsidR="00ED2D08">
        <w:t xml:space="preserve">a </w:t>
      </w:r>
      <w:r w:rsidR="00DD7E0B">
        <w:t>fortalecer</w:t>
      </w:r>
      <w:r>
        <w:t xml:space="preserve"> la democracia</w:t>
      </w:r>
      <w:r w:rsidR="005D4D00">
        <w:t>. S</w:t>
      </w:r>
      <w:r w:rsidR="00DD7E0B">
        <w:t>i bien esta es tarea fundamental del Gobierno de</w:t>
      </w:r>
      <w:r w:rsidR="00ED2D08">
        <w:t xml:space="preserve"> </w:t>
      </w:r>
      <w:r w:rsidR="00DD7E0B">
        <w:t>Transición</w:t>
      </w:r>
      <w:r w:rsidR="00ED2D08">
        <w:t>,</w:t>
      </w:r>
      <w:r w:rsidR="00DD7E0B">
        <w:t xml:space="preserve"> que además </w:t>
      </w:r>
      <w:r w:rsidR="005D4D00">
        <w:t xml:space="preserve">tiene </w:t>
      </w:r>
      <w:r w:rsidR="00DD7E0B">
        <w:t>como misión principal garanti</w:t>
      </w:r>
      <w:r w:rsidR="005D4D00">
        <w:t>zar</w:t>
      </w:r>
      <w:r w:rsidR="00DD7E0B">
        <w:t xml:space="preserve"> la realización de elecciones limpias y transparentes</w:t>
      </w:r>
      <w:r w:rsidR="00ED2D08">
        <w:t>,</w:t>
      </w:r>
      <w:r>
        <w:t xml:space="preserve"> </w:t>
      </w:r>
      <w:r w:rsidR="00DD7E0B">
        <w:t xml:space="preserve">vemos </w:t>
      </w:r>
      <w:r>
        <w:t>c</w:t>
      </w:r>
      <w:r w:rsidR="00367EB4">
        <w:t xml:space="preserve">on preocupación que </w:t>
      </w:r>
      <w:r w:rsidR="00ED2D08">
        <w:t xml:space="preserve">en el sector de hidrocarburos  </w:t>
      </w:r>
      <w:r>
        <w:t>se continúa con</w:t>
      </w:r>
      <w:r w:rsidR="00DD7E0B">
        <w:t xml:space="preserve"> la</w:t>
      </w:r>
      <w:r>
        <w:t xml:space="preserve"> </w:t>
      </w:r>
      <w:r w:rsidR="00ED2D08" w:rsidRPr="001C2EF2">
        <w:t>repetición</w:t>
      </w:r>
      <w:r w:rsidR="00ED2D08">
        <w:t xml:space="preserve"> </w:t>
      </w:r>
      <w:r>
        <w:t xml:space="preserve">de funciones entre lo que debe hacer el Ministerio de Hidrocarburos, YPFB, </w:t>
      </w:r>
      <w:r w:rsidR="00ED2D08">
        <w:t xml:space="preserve">la </w:t>
      </w:r>
      <w:r>
        <w:t>E</w:t>
      </w:r>
      <w:r w:rsidR="00ED2D08">
        <w:t xml:space="preserve">mpresa Boliviana de Industrialización de Hidrocarburos </w:t>
      </w:r>
      <w:r>
        <w:t>y la A</w:t>
      </w:r>
      <w:r w:rsidR="00ED2D08">
        <w:t xml:space="preserve">gencia </w:t>
      </w:r>
      <w:r>
        <w:t>N</w:t>
      </w:r>
      <w:r w:rsidR="00ED2D08">
        <w:t xml:space="preserve">acional de </w:t>
      </w:r>
      <w:r>
        <w:t>H</w:t>
      </w:r>
      <w:r w:rsidR="00ED2D08">
        <w:t>idrocarburos</w:t>
      </w:r>
      <w:r w:rsidR="00492C54">
        <w:t xml:space="preserve">. </w:t>
      </w:r>
      <w:r w:rsidR="005D4D00">
        <w:t>No obstante a que</w:t>
      </w:r>
      <w:r w:rsidR="00DD7E0B">
        <w:t xml:space="preserve"> este hecho</w:t>
      </w:r>
      <w:r>
        <w:t xml:space="preserve"> es resultado de la desinstitucionalización generada por </w:t>
      </w:r>
      <w:r w:rsidR="00492C54">
        <w:t xml:space="preserve">el anterior gobierno, </w:t>
      </w:r>
      <w:r w:rsidR="00DD7E0B">
        <w:t>como efecto directo</w:t>
      </w:r>
      <w:r w:rsidR="00ED2D08">
        <w:t>,</w:t>
      </w:r>
      <w:r w:rsidR="00DD7E0B">
        <w:t xml:space="preserve"> </w:t>
      </w:r>
      <w:r w:rsidR="00492C54">
        <w:t xml:space="preserve">viene generando desencuentros, cambios y </w:t>
      </w:r>
      <w:r>
        <w:t>sobreposición</w:t>
      </w:r>
      <w:r w:rsidR="00492C54">
        <w:t xml:space="preserve"> de funciones en las instancias de un sector estratégico para el país.</w:t>
      </w:r>
      <w:r w:rsidR="00BC162D">
        <w:t xml:space="preserve"> </w:t>
      </w:r>
      <w:bookmarkStart w:id="0" w:name="_GoBack"/>
      <w:bookmarkEnd w:id="0"/>
    </w:p>
    <w:p w:rsidR="00D3225C" w:rsidRDefault="00ED2D08" w:rsidP="00E953C2">
      <w:pPr>
        <w:pStyle w:val="Prrafodelista"/>
        <w:numPr>
          <w:ilvl w:val="0"/>
          <w:numId w:val="1"/>
        </w:numPr>
        <w:ind w:left="284" w:hanging="284"/>
        <w:contextualSpacing w:val="0"/>
        <w:jc w:val="both"/>
      </w:pPr>
      <w:r>
        <w:t>E</w:t>
      </w:r>
      <w:r w:rsidR="000B53BB">
        <w:t xml:space="preserve">l país </w:t>
      </w:r>
      <w:r w:rsidR="00DD7E0B">
        <w:t xml:space="preserve">debe </w:t>
      </w:r>
      <w:r w:rsidR="000B53BB">
        <w:t>contar con una empresa petrolera nacional</w:t>
      </w:r>
      <w:r>
        <w:t>,</w:t>
      </w:r>
      <w:r w:rsidR="000B53BB">
        <w:t xml:space="preserve"> como YPFB, pero </w:t>
      </w:r>
      <w:r w:rsidR="00DD7E0B">
        <w:t>fortalecida en su capacidad</w:t>
      </w:r>
      <w:r w:rsidR="000B53BB">
        <w:t xml:space="preserve"> </w:t>
      </w:r>
      <w:r w:rsidR="000B53BB" w:rsidRPr="001C2EF2">
        <w:t>operadora</w:t>
      </w:r>
      <w:r w:rsidR="001C2EF2">
        <w:t xml:space="preserve">, </w:t>
      </w:r>
      <w:r w:rsidR="000B53BB">
        <w:t>como manda la Co</w:t>
      </w:r>
      <w:r w:rsidR="00470F44">
        <w:t>nstitución</w:t>
      </w:r>
      <w:r w:rsidR="001C2EF2">
        <w:t>,</w:t>
      </w:r>
      <w:r w:rsidR="00470F44">
        <w:t xml:space="preserve"> y </w:t>
      </w:r>
      <w:r w:rsidR="000B53BB">
        <w:t>no un ente burocrático y administrativo difícil de administrar. YPFB debe llevar adelante actividades hidrocarburíferas con independencia</w:t>
      </w:r>
      <w:r w:rsidR="001C2EF2">
        <w:t>,</w:t>
      </w:r>
      <w:r w:rsidR="003B7FAA">
        <w:t xml:space="preserve"> cuyo objetivo final </w:t>
      </w:r>
      <w:r w:rsidR="000B53BB">
        <w:t xml:space="preserve">beneficie al país y </w:t>
      </w:r>
      <w:r w:rsidR="001C2EF2">
        <w:t>principalmente</w:t>
      </w:r>
      <w:r w:rsidR="000B53BB">
        <w:t xml:space="preserve"> al pueblo boliviano</w:t>
      </w:r>
      <w:r w:rsidR="00BC162D">
        <w:t>.</w:t>
      </w:r>
      <w:r w:rsidR="000B53BB">
        <w:t xml:space="preserve"> </w:t>
      </w:r>
    </w:p>
    <w:p w:rsidR="00492C54" w:rsidRDefault="00D3225C" w:rsidP="00D3225C">
      <w:pPr>
        <w:pStyle w:val="Prrafodelista"/>
        <w:numPr>
          <w:ilvl w:val="0"/>
          <w:numId w:val="1"/>
        </w:numPr>
        <w:ind w:left="284" w:hanging="284"/>
        <w:contextualSpacing w:val="0"/>
        <w:jc w:val="both"/>
      </w:pPr>
      <w:r>
        <w:t>Los diversos sectores de la sociedad deben contribuir a viabilizar el potenciamiento institucional, dejando de lado demandas regionales o sectoriales para priorizar el bien mayor</w:t>
      </w:r>
      <w:r w:rsidR="001C2EF2">
        <w:t>; p</w:t>
      </w:r>
      <w:r>
        <w:t>or tanto, e</w:t>
      </w:r>
      <w:r w:rsidR="00BC162D">
        <w:t>st</w:t>
      </w:r>
      <w:r w:rsidR="003B7FAA">
        <w:t xml:space="preserve">e gran </w:t>
      </w:r>
      <w:r>
        <w:t>propósito</w:t>
      </w:r>
      <w:r w:rsidR="00BC162D">
        <w:t xml:space="preserve"> </w:t>
      </w:r>
      <w:r>
        <w:t>implica no</w:t>
      </w:r>
      <w:r w:rsidR="00BC162D">
        <w:t xml:space="preserve"> </w:t>
      </w:r>
      <w:r>
        <w:t xml:space="preserve">fragmentar a YPFB en </w:t>
      </w:r>
      <w:r w:rsidR="00ED2D08">
        <w:t>oficinas locales</w:t>
      </w:r>
      <w:r w:rsidR="00BC162D">
        <w:t xml:space="preserve">, sino más bien </w:t>
      </w:r>
      <w:r w:rsidR="003B7FAA">
        <w:t>otorg</w:t>
      </w:r>
      <w:r w:rsidR="00ED2D08">
        <w:t>ar</w:t>
      </w:r>
      <w:r w:rsidR="003B7FAA">
        <w:t>le</w:t>
      </w:r>
      <w:r w:rsidR="00BC162D">
        <w:t xml:space="preserve"> un carácter unitario y de eficiencia de gestión, cuyos beneficios </w:t>
      </w:r>
      <w:r w:rsidR="003B7FAA">
        <w:t xml:space="preserve">permitan </w:t>
      </w:r>
      <w:r w:rsidR="00BC162D">
        <w:t>la diversificación económica y el desarrollo del país en su conjunto.</w:t>
      </w:r>
    </w:p>
    <w:p w:rsidR="006F4966" w:rsidRDefault="00BC162D" w:rsidP="006F4966">
      <w:pPr>
        <w:pStyle w:val="Prrafodelista"/>
        <w:numPr>
          <w:ilvl w:val="0"/>
          <w:numId w:val="1"/>
        </w:numPr>
        <w:ind w:left="284" w:hanging="284"/>
        <w:contextualSpacing w:val="0"/>
        <w:jc w:val="both"/>
      </w:pPr>
      <w:r>
        <w:t xml:space="preserve">Luego de 13 años de </w:t>
      </w:r>
      <w:r w:rsidR="001C2EF2">
        <w:t>dificultades para obtener</w:t>
      </w:r>
      <w:r>
        <w:t xml:space="preserve"> información </w:t>
      </w:r>
      <w:r w:rsidR="001C2EF2">
        <w:t>sobre</w:t>
      </w:r>
      <w:r>
        <w:t xml:space="preserve"> hidrocarburos, la tarea fundamental del actual </w:t>
      </w:r>
      <w:r w:rsidR="001C2EF2">
        <w:t xml:space="preserve">Gobierno </w:t>
      </w:r>
      <w:r>
        <w:t xml:space="preserve">de transición </w:t>
      </w:r>
      <w:r w:rsidR="003B7FAA">
        <w:t xml:space="preserve">debe ser </w:t>
      </w:r>
      <w:r>
        <w:t>transparentar la información y brindar acceso fácil y oportuno a la la población</w:t>
      </w:r>
      <w:r w:rsidR="00980390">
        <w:t>,</w:t>
      </w:r>
      <w:r>
        <w:t xml:space="preserve"> que merece conocer el estado real de este sector estratégico. Mediante </w:t>
      </w:r>
      <w:r w:rsidR="003B7FAA">
        <w:t>los medios de comunicación social</w:t>
      </w:r>
      <w:r>
        <w:t xml:space="preserve">, </w:t>
      </w:r>
      <w:r w:rsidR="001C2EF2">
        <w:t>se ha conocido</w:t>
      </w:r>
      <w:r>
        <w:t xml:space="preserve"> que se ha llegado a un nuevo acuerdo sobre </w:t>
      </w:r>
      <w:r w:rsidR="001C2EF2">
        <w:t>la</w:t>
      </w:r>
      <w:r>
        <w:t xml:space="preserve"> exportación de gas a Brasil</w:t>
      </w:r>
      <w:r w:rsidR="001C2EF2">
        <w:t>, contrato</w:t>
      </w:r>
      <w:r>
        <w:t xml:space="preserve"> que culminó el pasado 31 de diciembre; sin embargo, </w:t>
      </w:r>
      <w:r w:rsidR="003B7FAA">
        <w:t xml:space="preserve">esta información no </w:t>
      </w:r>
      <w:r>
        <w:t xml:space="preserve">ha sido </w:t>
      </w:r>
      <w:r w:rsidR="001C2EF2">
        <w:t xml:space="preserve">hecha </w:t>
      </w:r>
      <w:r>
        <w:t>públic</w:t>
      </w:r>
      <w:r w:rsidR="003B7FAA">
        <w:t>a</w:t>
      </w:r>
      <w:r>
        <w:t xml:space="preserve"> </w:t>
      </w:r>
      <w:r w:rsidR="003B7FAA">
        <w:t>y</w:t>
      </w:r>
      <w:r>
        <w:t xml:space="preserve"> de forma oficial por las autoridades del sector.</w:t>
      </w:r>
    </w:p>
    <w:p w:rsidR="00BC162D" w:rsidRDefault="00BC162D" w:rsidP="006F4966">
      <w:pPr>
        <w:pStyle w:val="Prrafodelista"/>
        <w:numPr>
          <w:ilvl w:val="0"/>
          <w:numId w:val="1"/>
        </w:numPr>
        <w:ind w:left="284" w:hanging="284"/>
        <w:contextualSpacing w:val="0"/>
        <w:jc w:val="both"/>
      </w:pPr>
      <w:r>
        <w:t>Exhorta</w:t>
      </w:r>
      <w:r w:rsidR="003B7FAA">
        <w:t>mos</w:t>
      </w:r>
      <w:r>
        <w:t xml:space="preserve"> a las autoridades del sector a evitar la inestabilidad administrativa, </w:t>
      </w:r>
      <w:r w:rsidR="001C2EF2">
        <w:t xml:space="preserve">a </w:t>
      </w:r>
      <w:r>
        <w:t>promover la independencia de roles en las instancias que lo componen</w:t>
      </w:r>
      <w:r w:rsidR="000A7B58">
        <w:t xml:space="preserve"> y </w:t>
      </w:r>
      <w:r w:rsidR="001C2EF2">
        <w:t xml:space="preserve">a </w:t>
      </w:r>
      <w:r w:rsidR="000A7B58">
        <w:t>asumir</w:t>
      </w:r>
      <w:r>
        <w:t xml:space="preserve"> una decisión política de transparencia y acceso a información </w:t>
      </w:r>
      <w:r w:rsidR="00051887">
        <w:t>para</w:t>
      </w:r>
      <w:r w:rsidR="00F55A14">
        <w:t xml:space="preserve"> permit</w:t>
      </w:r>
      <w:r w:rsidR="00051887">
        <w:t>ir</w:t>
      </w:r>
      <w:r w:rsidR="000A7B58">
        <w:t xml:space="preserve"> a la población conocer la situación real del sector hidrocarburos y </w:t>
      </w:r>
      <w:r w:rsidR="00051887">
        <w:t>tener</w:t>
      </w:r>
      <w:r w:rsidR="000A7B58">
        <w:t xml:space="preserve"> elementos </w:t>
      </w:r>
      <w:r w:rsidR="00051887">
        <w:t xml:space="preserve">que puedan promover </w:t>
      </w:r>
      <w:r w:rsidR="000A7B58">
        <w:t>el debate de futuras propuestas y soluciones.</w:t>
      </w:r>
      <w:r>
        <w:t xml:space="preserve"> </w:t>
      </w:r>
    </w:p>
    <w:p w:rsidR="005D4D00" w:rsidRPr="005D4D00" w:rsidRDefault="005D4D00">
      <w:pPr>
        <w:jc w:val="both"/>
        <w:rPr>
          <w:i/>
          <w:iCs/>
          <w:sz w:val="18"/>
          <w:szCs w:val="18"/>
        </w:rPr>
      </w:pPr>
      <w:r w:rsidRPr="005D4D00">
        <w:rPr>
          <w:i/>
          <w:iCs/>
          <w:sz w:val="18"/>
          <w:szCs w:val="18"/>
        </w:rPr>
        <w:t xml:space="preserve">15 de enero </w:t>
      </w:r>
      <w:r>
        <w:rPr>
          <w:i/>
          <w:iCs/>
          <w:sz w:val="18"/>
          <w:szCs w:val="18"/>
        </w:rPr>
        <w:t xml:space="preserve">de </w:t>
      </w:r>
      <w:r w:rsidRPr="005D4D00">
        <w:rPr>
          <w:i/>
          <w:iCs/>
          <w:sz w:val="18"/>
          <w:szCs w:val="18"/>
        </w:rPr>
        <w:t>2019</w:t>
      </w:r>
    </w:p>
    <w:sectPr w:rsidR="005D4D00" w:rsidRPr="005D4D00" w:rsidSect="00D243B7">
      <w:pgSz w:w="12240" w:h="15840" w:code="1"/>
      <w:pgMar w:top="1277" w:right="1701" w:bottom="97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416E93"/>
    <w:multiLevelType w:val="hybridMultilevel"/>
    <w:tmpl w:val="64C096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proofState w:spelling="clean" w:grammar="clean"/>
  <w:doNotTrackMov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A5A"/>
    <w:rsid w:val="00051887"/>
    <w:rsid w:val="000A7B58"/>
    <w:rsid w:val="000B53BB"/>
    <w:rsid w:val="000E3BBC"/>
    <w:rsid w:val="00115153"/>
    <w:rsid w:val="00120FE5"/>
    <w:rsid w:val="001C2EF2"/>
    <w:rsid w:val="001E357F"/>
    <w:rsid w:val="002B26CC"/>
    <w:rsid w:val="002C4074"/>
    <w:rsid w:val="002F67B8"/>
    <w:rsid w:val="00367EB4"/>
    <w:rsid w:val="003B7FAA"/>
    <w:rsid w:val="00470F44"/>
    <w:rsid w:val="00492C54"/>
    <w:rsid w:val="00496BFD"/>
    <w:rsid w:val="004D2AB6"/>
    <w:rsid w:val="00551607"/>
    <w:rsid w:val="005C1EA5"/>
    <w:rsid w:val="005D4D00"/>
    <w:rsid w:val="005E7A5A"/>
    <w:rsid w:val="00653721"/>
    <w:rsid w:val="006F4966"/>
    <w:rsid w:val="00765DD1"/>
    <w:rsid w:val="008329FA"/>
    <w:rsid w:val="00872220"/>
    <w:rsid w:val="00980390"/>
    <w:rsid w:val="00A613D8"/>
    <w:rsid w:val="00B40AAE"/>
    <w:rsid w:val="00B96E6B"/>
    <w:rsid w:val="00BC162D"/>
    <w:rsid w:val="00C11AD1"/>
    <w:rsid w:val="00CB57B6"/>
    <w:rsid w:val="00CD0500"/>
    <w:rsid w:val="00D22A6B"/>
    <w:rsid w:val="00D243B7"/>
    <w:rsid w:val="00D3225C"/>
    <w:rsid w:val="00D40A45"/>
    <w:rsid w:val="00DD7E0B"/>
    <w:rsid w:val="00E30F4F"/>
    <w:rsid w:val="00E953C2"/>
    <w:rsid w:val="00EA7A1A"/>
    <w:rsid w:val="00ED2D08"/>
    <w:rsid w:val="00F55A14"/>
    <w:rsid w:val="00F977C8"/>
    <w:rsid w:val="00FB0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D7A44D5D-0C79-4793-A6F2-B9BEFF11E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B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67EB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B57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57B6"/>
    <w:rPr>
      <w:rFonts w:ascii="Tahoma" w:hAnsi="Tahoma" w:cs="Tahoma"/>
      <w:sz w:val="16"/>
      <w:szCs w:val="16"/>
      <w:lang w:val="es-BO"/>
    </w:rPr>
  </w:style>
  <w:style w:type="character" w:styleId="Refdecomentario">
    <w:name w:val="annotation reference"/>
    <w:basedOn w:val="Fuentedeprrafopredeter"/>
    <w:uiPriority w:val="99"/>
    <w:semiHidden/>
    <w:unhideWhenUsed/>
    <w:rsid w:val="00CB57B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B57B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B57B6"/>
    <w:rPr>
      <w:sz w:val="20"/>
      <w:szCs w:val="20"/>
      <w:lang w:val="es-B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B57B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B57B6"/>
    <w:rPr>
      <w:b/>
      <w:bCs/>
      <w:sz w:val="20"/>
      <w:szCs w:val="20"/>
      <w:lang w:val="es-BO"/>
    </w:rPr>
  </w:style>
  <w:style w:type="paragraph" w:styleId="Revisin">
    <w:name w:val="Revision"/>
    <w:hidden/>
    <w:uiPriority w:val="99"/>
    <w:semiHidden/>
    <w:rsid w:val="00A613D8"/>
    <w:pPr>
      <w:spacing w:after="0" w:line="240" w:lineRule="auto"/>
    </w:pPr>
    <w:rPr>
      <w:lang w:val="es-B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497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Raul</dc:creator>
  <cp:lastModifiedBy>Microsoft Office User</cp:lastModifiedBy>
  <cp:revision>3</cp:revision>
  <cp:lastPrinted>2020-01-14T20:24:00Z</cp:lastPrinted>
  <dcterms:created xsi:type="dcterms:W3CDTF">2020-01-15T15:15:00Z</dcterms:created>
  <dcterms:modified xsi:type="dcterms:W3CDTF">2020-01-15T15:22:00Z</dcterms:modified>
</cp:coreProperties>
</file>