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xml" ContentType="application/xml"/>
  <Default Extension="png" ContentType="image/png"/>
  <Override PartName="/word/webSettings.xml" ContentType="application/vnd.openxmlformats-officedocument.wordprocessingml.webSettings+xml"/>
  <Override PartName="/customXml/itemProps1.xml" ContentType="application/vnd.openxmlformats-officedocument.customXmlProperti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tyles.xml" ContentType="application/vnd.openxmlformats-officedocument.wordprocessingml.styles+xml"/>
  <Default Extension="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1B3199" w:rsidRPr="00DB7CE2" w:rsidRDefault="009375D2" w:rsidP="00EF387A">
      <w:pPr>
        <w:jc w:val="center"/>
        <w:outlineLvl w:val="0"/>
        <w:rPr>
          <w:smallCaps/>
          <w:color w:val="A6A6A6" w:themeColor="background1" w:themeShade="A6"/>
          <w:sz w:val="28"/>
        </w:rPr>
      </w:pPr>
      <w:r w:rsidRPr="00DB7CE2">
        <w:rPr>
          <w:smallCaps/>
          <w:color w:val="A6A6A6" w:themeColor="background1" w:themeShade="A6"/>
          <w:sz w:val="28"/>
        </w:rPr>
        <w:t>Comunicado</w:t>
      </w:r>
    </w:p>
    <w:p w:rsidR="00EE22A4" w:rsidRDefault="006D4894" w:rsidP="00EE22A4">
      <w:pPr>
        <w:jc w:val="center"/>
        <w:rPr>
          <w:b/>
          <w:smallCaps/>
          <w:sz w:val="28"/>
        </w:rPr>
      </w:pPr>
      <w:r>
        <w:rPr>
          <w:b/>
          <w:smallCaps/>
          <w:sz w:val="28"/>
        </w:rPr>
        <w:t>Negociación estratégica con brasil con información transparente</w:t>
      </w:r>
    </w:p>
    <w:p w:rsidR="00EE22A4" w:rsidRDefault="00EE22A4" w:rsidP="00DB7CE2">
      <w:pPr>
        <w:shd w:val="clear" w:color="auto" w:fill="B8CCE4" w:themeFill="accent1" w:themeFillTint="66"/>
        <w:ind w:left="426" w:right="423"/>
        <w:jc w:val="both"/>
      </w:pPr>
      <w:r w:rsidRPr="00C33EBB">
        <w:t xml:space="preserve">En julio de 2019 concluye el contrato de venta de gas natural a Brasil que estuvo vigente durante dos décadas. Las negociaciones </w:t>
      </w:r>
      <w:r w:rsidR="00CC5E97" w:rsidRPr="00C33EBB">
        <w:t xml:space="preserve">y condiciones </w:t>
      </w:r>
      <w:r w:rsidRPr="00C33EBB">
        <w:t xml:space="preserve">para continuar exportando </w:t>
      </w:r>
      <w:r w:rsidR="00CC5E97" w:rsidRPr="00C33EBB">
        <w:t xml:space="preserve">este </w:t>
      </w:r>
      <w:r w:rsidRPr="00C33EBB">
        <w:t xml:space="preserve">energético a ese mercado </w:t>
      </w:r>
      <w:r w:rsidR="00CC5E97" w:rsidRPr="00C33EBB">
        <w:t>son complejas. En el caso del país, el sect</w:t>
      </w:r>
      <w:r w:rsidR="00EF387A" w:rsidRPr="00C33EBB">
        <w:t xml:space="preserve">or hidrocarburos es estratégico </w:t>
      </w:r>
      <w:r w:rsidR="00C33EBB">
        <w:t xml:space="preserve">por su impacto en los ingresos públicos </w:t>
      </w:r>
      <w:r w:rsidR="00EF387A" w:rsidRPr="00C33EBB">
        <w:t xml:space="preserve">y </w:t>
      </w:r>
      <w:r w:rsidR="00C33EBB">
        <w:t xml:space="preserve">su tratamiento </w:t>
      </w:r>
      <w:r w:rsidR="00EF387A" w:rsidRPr="00C33EBB">
        <w:t>requiere una política consensuada y con acceso a información y transparencia.</w:t>
      </w:r>
    </w:p>
    <w:p w:rsidR="00223256" w:rsidRDefault="00F57A49" w:rsidP="009375D2">
      <w:pPr>
        <w:jc w:val="both"/>
      </w:pPr>
      <w:r>
        <w:t>En los últimos 15 años Bolivia ha incrementado notablemente su producción de g</w:t>
      </w:r>
      <w:r w:rsidR="00C33EBB">
        <w:t>as natural, siendo que cerca de</w:t>
      </w:r>
      <w:r>
        <w:t xml:space="preserve"> 56% de </w:t>
      </w:r>
      <w:r w:rsidR="00C33EBB">
        <w:t>este energético tiene por destino</w:t>
      </w:r>
      <w:r>
        <w:t xml:space="preserve"> Brasil</w:t>
      </w:r>
      <w:r w:rsidR="00BF3916">
        <w:t>,</w:t>
      </w:r>
      <w:r>
        <w:t xml:space="preserve"> en e</w:t>
      </w:r>
      <w:r w:rsidR="00C33EBB">
        <w:t>l marco del Contrato de Compra-</w:t>
      </w:r>
      <w:r>
        <w:t>Venta de Gas Natural</w:t>
      </w:r>
      <w:r w:rsidR="00E02645">
        <w:t>,</w:t>
      </w:r>
      <w:r>
        <w:t xml:space="preserve"> que ha sido suscrito el año 1996 y que fi</w:t>
      </w:r>
      <w:r w:rsidR="004936E6">
        <w:t xml:space="preserve">nalizará en julio de 2019. </w:t>
      </w:r>
    </w:p>
    <w:p w:rsidR="003059EB" w:rsidRDefault="00223256" w:rsidP="009375D2">
      <w:pPr>
        <w:jc w:val="both"/>
      </w:pPr>
      <w:r>
        <w:t>E</w:t>
      </w:r>
      <w:r w:rsidR="00306C32">
        <w:t>l gas natural</w:t>
      </w:r>
      <w:r>
        <w:t>,</w:t>
      </w:r>
      <w:r w:rsidR="00306C32">
        <w:t xml:space="preserve"> en los últimos 10 años</w:t>
      </w:r>
      <w:r>
        <w:t>,</w:t>
      </w:r>
      <w:r w:rsidR="00306C32">
        <w:t xml:space="preserve"> </w:t>
      </w:r>
      <w:r>
        <w:t>ha sido</w:t>
      </w:r>
      <w:r w:rsidR="00306C32">
        <w:t xml:space="preserve"> el principal producto de exportación nacional, representado </w:t>
      </w:r>
      <w:r w:rsidR="0071649B">
        <w:t xml:space="preserve">47% del total de </w:t>
      </w:r>
      <w:r>
        <w:t xml:space="preserve">las </w:t>
      </w:r>
      <w:r w:rsidR="0071649B">
        <w:t xml:space="preserve">exportaciones del país. </w:t>
      </w:r>
    </w:p>
    <w:p w:rsidR="001B3199" w:rsidRDefault="003059EB" w:rsidP="009375D2">
      <w:pPr>
        <w:jc w:val="both"/>
      </w:pPr>
      <w:r>
        <w:t>De esta manera</w:t>
      </w:r>
      <w:r w:rsidR="007F3EDC">
        <w:t>,</w:t>
      </w:r>
      <w:r>
        <w:t xml:space="preserve"> los ingresos percibidos por la explotación de hidrocarburos se han constituido en una de las principales </w:t>
      </w:r>
      <w:r w:rsidR="008E5EA9">
        <w:t>fuente</w:t>
      </w:r>
      <w:r>
        <w:t>s</w:t>
      </w:r>
      <w:r w:rsidR="008E5EA9">
        <w:t xml:space="preserve"> de ingresos </w:t>
      </w:r>
      <w:r w:rsidR="00223256">
        <w:t>públicos</w:t>
      </w:r>
      <w:r>
        <w:t>,</w:t>
      </w:r>
      <w:r w:rsidR="008E5EA9">
        <w:t xml:space="preserve"> </w:t>
      </w:r>
      <w:r w:rsidR="00223256">
        <w:t>los</w:t>
      </w:r>
      <w:r w:rsidR="008E5EA9">
        <w:t xml:space="preserve"> que posteriormente son distribuid</w:t>
      </w:r>
      <w:r w:rsidR="00223256">
        <w:t>o</w:t>
      </w:r>
      <w:r w:rsidR="008E5EA9">
        <w:t xml:space="preserve">s a </w:t>
      </w:r>
      <w:r w:rsidR="005C7694">
        <w:t xml:space="preserve">la población mediante </w:t>
      </w:r>
      <w:r w:rsidR="008E5EA9">
        <w:t>los niveles sub</w:t>
      </w:r>
      <w:r w:rsidR="005C7694">
        <w:t>nacionales, universidades y otros beneficiarios.</w:t>
      </w:r>
    </w:p>
    <w:p w:rsidR="001B7433" w:rsidRDefault="00555BBC" w:rsidP="009375D2">
      <w:pPr>
        <w:jc w:val="both"/>
      </w:pPr>
      <w:r>
        <w:t>Los gobiernos de</w:t>
      </w:r>
      <w:r w:rsidR="00223256">
        <w:t xml:space="preserve"> Bolivia y Brasil anunciaron,</w:t>
      </w:r>
      <w:r>
        <w:t xml:space="preserve"> el año pasado</w:t>
      </w:r>
      <w:r w:rsidR="00223256">
        <w:t>,</w:t>
      </w:r>
      <w:r>
        <w:t xml:space="preserve"> el inicio de negociaciones para un nuevo contrato de compra y venta de gas natural</w:t>
      </w:r>
      <w:r w:rsidR="007F3EDC">
        <w:t>,</w:t>
      </w:r>
      <w:r w:rsidR="00347C77">
        <w:t xml:space="preserve"> que entrar</w:t>
      </w:r>
      <w:r w:rsidR="00223256">
        <w:t>ía</w:t>
      </w:r>
      <w:r w:rsidR="00347C77">
        <w:t xml:space="preserve"> en vigencia el año 2020. </w:t>
      </w:r>
      <w:r w:rsidR="0096602D">
        <w:t>En medio d</w:t>
      </w:r>
      <w:r w:rsidR="00223256">
        <w:t>e este proceso de renegociación</w:t>
      </w:r>
      <w:r w:rsidR="0096602D">
        <w:t xml:space="preserve"> </w:t>
      </w:r>
      <w:r w:rsidR="00223256">
        <w:t>es altamente relevante</w:t>
      </w:r>
      <w:r w:rsidR="005C7694">
        <w:t xml:space="preserve"> la noticia publicada </w:t>
      </w:r>
      <w:r w:rsidR="00223256">
        <w:t>en la prensa brasilera, en</w:t>
      </w:r>
      <w:r w:rsidR="005C7694">
        <w:t xml:space="preserve"> sentido de que el nuevo gobierno </w:t>
      </w:r>
      <w:r w:rsidR="00880661">
        <w:t xml:space="preserve">brasileño </w:t>
      </w:r>
      <w:r w:rsidR="00873AAB">
        <w:t>pretendería reducir a la mitad los volúmenes de gas natural que comp</w:t>
      </w:r>
      <w:r w:rsidR="006D694A">
        <w:t>ra</w:t>
      </w:r>
      <w:r w:rsidR="00347C77">
        <w:t>r</w:t>
      </w:r>
      <w:r w:rsidR="00EC4960">
        <w:t>ía</w:t>
      </w:r>
      <w:r w:rsidR="006D694A">
        <w:t xml:space="preserve"> </w:t>
      </w:r>
      <w:r w:rsidR="00880661">
        <w:t>a Bolivia</w:t>
      </w:r>
      <w:r w:rsidR="0096602D">
        <w:t>, abriendo la posibilidad de que YPFB negoci</w:t>
      </w:r>
      <w:r w:rsidR="00EC4960">
        <w:t xml:space="preserve">e </w:t>
      </w:r>
      <w:r w:rsidR="0096602D">
        <w:t xml:space="preserve">con actores privados de </w:t>
      </w:r>
      <w:r w:rsidR="00880661">
        <w:t>Brasil</w:t>
      </w:r>
      <w:r w:rsidR="0096602D">
        <w:t xml:space="preserve"> </w:t>
      </w:r>
      <w:r w:rsidR="00EC4960">
        <w:t xml:space="preserve">la venta de </w:t>
      </w:r>
      <w:r w:rsidR="00880661">
        <w:t>otros volúmenes adicionales;</w:t>
      </w:r>
      <w:r w:rsidR="00B42B4D">
        <w:t xml:space="preserve"> lo cual</w:t>
      </w:r>
      <w:r w:rsidR="003D5088">
        <w:t xml:space="preserve"> supondr</w:t>
      </w:r>
      <w:r w:rsidR="00B42B4D">
        <w:t>ía</w:t>
      </w:r>
      <w:r w:rsidR="003D5088">
        <w:t xml:space="preserve"> variaciones de volúmenes, precios y plazos con sus consecuentes implicancias para la economía </w:t>
      </w:r>
      <w:r w:rsidR="006D4894">
        <w:t>nacional y en especial para los niveles sub</w:t>
      </w:r>
      <w:r w:rsidR="003D5088">
        <w:t>nacionales que se benefician con regalías e IDH.</w:t>
      </w:r>
    </w:p>
    <w:p w:rsidR="001B3199" w:rsidRDefault="00472BED" w:rsidP="009375D2">
      <w:pPr>
        <w:jc w:val="both"/>
      </w:pPr>
      <w:r>
        <w:t xml:space="preserve">Esta preocupación se acentúa al </w:t>
      </w:r>
      <w:r w:rsidR="00CB449F">
        <w:t xml:space="preserve">recordar que ya durante mayo, junio y julio de este año </w:t>
      </w:r>
      <w:r w:rsidR="00F14A8A">
        <w:t xml:space="preserve">la población boliviana, </w:t>
      </w:r>
      <w:r w:rsidR="00EC4960">
        <w:t>propietaria</w:t>
      </w:r>
      <w:r w:rsidR="00F14A8A">
        <w:t xml:space="preserve"> del recurso hidrocarburífero,</w:t>
      </w:r>
      <w:r w:rsidR="00FB776D">
        <w:t xml:space="preserve"> </w:t>
      </w:r>
      <w:r w:rsidR="00F14A8A">
        <w:t xml:space="preserve">tuvo que enterarse por la prensa extranjera de los problemas </w:t>
      </w:r>
      <w:r w:rsidR="005A1136">
        <w:t>en el</w:t>
      </w:r>
      <w:r w:rsidR="00EC4960">
        <w:t xml:space="preserve"> envío de gas natural a</w:t>
      </w:r>
      <w:r>
        <w:t xml:space="preserve"> Argentina</w:t>
      </w:r>
      <w:r w:rsidR="00F14A8A">
        <w:t>,</w:t>
      </w:r>
      <w:r>
        <w:t xml:space="preserve"> y no </w:t>
      </w:r>
      <w:r w:rsidR="00F14A8A">
        <w:t>así por las</w:t>
      </w:r>
      <w:r>
        <w:t xml:space="preserve"> autoridades nacionales o de </w:t>
      </w:r>
      <w:r w:rsidR="00CA51A1">
        <w:t>nuestra</w:t>
      </w:r>
      <w:r>
        <w:t xml:space="preserve"> empresa petrolera estatal que tanto ha costado recuperar.</w:t>
      </w:r>
    </w:p>
    <w:p w:rsidR="00950F57" w:rsidRDefault="00CA51A1" w:rsidP="009375D2">
      <w:pPr>
        <w:jc w:val="both"/>
      </w:pPr>
      <w:r>
        <w:t>Fundación Jubileo</w:t>
      </w:r>
      <w:r w:rsidR="00D84E57">
        <w:t>,</w:t>
      </w:r>
      <w:r>
        <w:t xml:space="preserve"> desde hace varios años</w:t>
      </w:r>
      <w:r w:rsidR="00D84E57">
        <w:t>,</w:t>
      </w:r>
      <w:r>
        <w:t xml:space="preserve"> viene insistiendo en la necesidad de mayor transparencia y acceso a la información sobre la gestión de este recurso natural estratégico</w:t>
      </w:r>
      <w:r w:rsidR="003A4295">
        <w:t>, como mecanismo que permita generar</w:t>
      </w:r>
      <w:r w:rsidR="001F4431">
        <w:t xml:space="preserve"> mayores propuestas </w:t>
      </w:r>
      <w:r w:rsidR="00D84E57">
        <w:t>con visión</w:t>
      </w:r>
      <w:r w:rsidR="001F4431">
        <w:t xml:space="preserve"> nacional, no solo desde instancias gubernamentales, sino </w:t>
      </w:r>
      <w:r w:rsidR="00D84E57">
        <w:t>también con participación de</w:t>
      </w:r>
      <w:r w:rsidR="001F4431">
        <w:t xml:space="preserve"> la </w:t>
      </w:r>
      <w:r w:rsidR="00D84E57">
        <w:t>s</w:t>
      </w:r>
      <w:r w:rsidR="001F4431">
        <w:t xml:space="preserve">ociedad </w:t>
      </w:r>
      <w:r w:rsidR="00D84E57">
        <w:t xml:space="preserve">civil, </w:t>
      </w:r>
      <w:r w:rsidR="0085793E">
        <w:t>incorporando actores públicos, privados, nacionales y locales</w:t>
      </w:r>
      <w:r w:rsidR="001F4431">
        <w:t xml:space="preserve">. </w:t>
      </w:r>
    </w:p>
    <w:p w:rsidR="001B3199" w:rsidRDefault="001F4431" w:rsidP="009375D2">
      <w:pPr>
        <w:jc w:val="both"/>
      </w:pPr>
      <w:r>
        <w:t>Por lo tanto</w:t>
      </w:r>
      <w:r w:rsidR="00950F57">
        <w:t>, ante este nuevo escenario</w:t>
      </w:r>
      <w:r w:rsidR="00C57A5D">
        <w:t xml:space="preserve">, </w:t>
      </w:r>
      <w:r w:rsidR="00DB1633">
        <w:t xml:space="preserve">reiteramos la necesidad de </w:t>
      </w:r>
      <w:r w:rsidR="00C57A5D">
        <w:t xml:space="preserve">mayor transparencia </w:t>
      </w:r>
      <w:r w:rsidR="008B5146">
        <w:t xml:space="preserve">y acceso a la información </w:t>
      </w:r>
      <w:r w:rsidR="00DB1633">
        <w:t xml:space="preserve">sobre la gestión del sector hidrocarburos </w:t>
      </w:r>
      <w:r w:rsidR="00C57A5D">
        <w:t xml:space="preserve">por parte de las autoridades </w:t>
      </w:r>
      <w:r w:rsidR="00D84E57">
        <w:t>gubernamentales</w:t>
      </w:r>
      <w:r w:rsidR="00DF39C7">
        <w:t xml:space="preserve">, así como la apertura de espacios de debate público con diferentes actores </w:t>
      </w:r>
      <w:r w:rsidR="009A4D7F">
        <w:t xml:space="preserve">de la </w:t>
      </w:r>
      <w:r w:rsidR="00D84E57">
        <w:t>s</w:t>
      </w:r>
      <w:r w:rsidR="009A4D7F">
        <w:t xml:space="preserve">ociedad </w:t>
      </w:r>
      <w:r w:rsidR="00D84E57">
        <w:t>c</w:t>
      </w:r>
      <w:r w:rsidR="009A4D7F">
        <w:t xml:space="preserve">ivil </w:t>
      </w:r>
      <w:r w:rsidR="00DF39C7">
        <w:t xml:space="preserve">que </w:t>
      </w:r>
      <w:r w:rsidR="009A4D7F">
        <w:t>permita</w:t>
      </w:r>
      <w:r w:rsidR="008B5146">
        <w:t>n</w:t>
      </w:r>
      <w:r w:rsidR="009A4D7F">
        <w:t xml:space="preserve"> </w:t>
      </w:r>
      <w:r w:rsidR="00DF39C7">
        <w:t>enriquecer</w:t>
      </w:r>
      <w:r w:rsidR="00A93B29">
        <w:t xml:space="preserve">, </w:t>
      </w:r>
      <w:r w:rsidR="008B63E9">
        <w:t>a través de propuestas</w:t>
      </w:r>
      <w:r w:rsidR="00A93B29">
        <w:t>,</w:t>
      </w:r>
      <w:r w:rsidR="008B63E9">
        <w:t xml:space="preserve"> </w:t>
      </w:r>
      <w:r w:rsidR="00DF39C7">
        <w:t>la política hidrocarburífera nacional</w:t>
      </w:r>
      <w:r w:rsidR="0085793E">
        <w:t xml:space="preserve">. </w:t>
      </w:r>
    </w:p>
    <w:p w:rsidR="001B3199" w:rsidRPr="009375D2" w:rsidRDefault="008D0357" w:rsidP="008D0357">
      <w:pPr>
        <w:jc w:val="right"/>
      </w:pPr>
      <w:r>
        <w:t xml:space="preserve">La Paz, </w:t>
      </w:r>
      <w:r w:rsidR="00D84E57">
        <w:t>s</w:t>
      </w:r>
      <w:r>
        <w:t>eptiembre de 2016</w:t>
      </w:r>
    </w:p>
    <w:sectPr w:rsidR="001B3199" w:rsidRPr="009375D2" w:rsidSect="003D5088">
      <w:headerReference w:type="default" r:id="rId8"/>
      <w:pgSz w:w="11906" w:h="16838"/>
      <w:pgMar w:top="1418" w:right="1418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D84E57" w:rsidRDefault="00D84E57" w:rsidP="0027730D">
      <w:pPr>
        <w:spacing w:after="0" w:line="240" w:lineRule="auto"/>
      </w:pPr>
      <w:r>
        <w:separator/>
      </w:r>
    </w:p>
  </w:endnote>
  <w:endnote w:type="continuationSeparator" w:id="1">
    <w:p w:rsidR="00D84E57" w:rsidRDefault="00D84E57" w:rsidP="00277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D84E57" w:rsidRDefault="00D84E57" w:rsidP="0027730D">
      <w:pPr>
        <w:spacing w:after="0" w:line="240" w:lineRule="auto"/>
      </w:pPr>
      <w:r>
        <w:separator/>
      </w:r>
    </w:p>
  </w:footnote>
  <w:footnote w:type="continuationSeparator" w:id="1">
    <w:p w:rsidR="00D84E57" w:rsidRDefault="00D84E57" w:rsidP="00277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p w:rsidR="00D84E57" w:rsidRDefault="00D84E57">
    <w:pPr>
      <w:pStyle w:val="Encabezado"/>
    </w:pPr>
    <w:r>
      <w:rPr>
        <w:noProof/>
        <w:lang w:val="es-ES_tradnl" w:eastAsia="es-ES_tradnl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2200698</wp:posOffset>
          </wp:positionH>
          <wp:positionV relativeFrom="paragraph">
            <wp:posOffset>-289348</wp:posOffset>
          </wp:positionV>
          <wp:extent cx="1090084" cy="654050"/>
          <wp:effectExtent l="0" t="0" r="2116" b="0"/>
          <wp:wrapNone/>
          <wp:docPr id="1" name="Imagen 1" descr="logo jubileo 2015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jubileo 2015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090084" cy="6540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34F145A3"/>
    <w:multiLevelType w:val="hybridMultilevel"/>
    <w:tmpl w:val="8A4E76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300"/>
  <w:proofState w:spelling="clean" w:grammar="clean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E51F9"/>
    <w:rsid w:val="00094E50"/>
    <w:rsid w:val="001307FD"/>
    <w:rsid w:val="0018413D"/>
    <w:rsid w:val="001B3199"/>
    <w:rsid w:val="001B7433"/>
    <w:rsid w:val="001F4431"/>
    <w:rsid w:val="00223256"/>
    <w:rsid w:val="00276448"/>
    <w:rsid w:val="0027730D"/>
    <w:rsid w:val="003059EB"/>
    <w:rsid w:val="00306C32"/>
    <w:rsid w:val="00347C77"/>
    <w:rsid w:val="00371CDC"/>
    <w:rsid w:val="003A4295"/>
    <w:rsid w:val="003D5088"/>
    <w:rsid w:val="00451DD1"/>
    <w:rsid w:val="00472BED"/>
    <w:rsid w:val="004936E6"/>
    <w:rsid w:val="004C51DA"/>
    <w:rsid w:val="00555BBC"/>
    <w:rsid w:val="005741FE"/>
    <w:rsid w:val="005A1136"/>
    <w:rsid w:val="005C7694"/>
    <w:rsid w:val="006306A4"/>
    <w:rsid w:val="006D4894"/>
    <w:rsid w:val="006D694A"/>
    <w:rsid w:val="0071649B"/>
    <w:rsid w:val="0079231C"/>
    <w:rsid w:val="007A55E7"/>
    <w:rsid w:val="007F3EDC"/>
    <w:rsid w:val="0085793E"/>
    <w:rsid w:val="00873AAB"/>
    <w:rsid w:val="00880661"/>
    <w:rsid w:val="008B5146"/>
    <w:rsid w:val="008B63E9"/>
    <w:rsid w:val="008D0357"/>
    <w:rsid w:val="008E5EA9"/>
    <w:rsid w:val="009375D2"/>
    <w:rsid w:val="00950F57"/>
    <w:rsid w:val="0096602D"/>
    <w:rsid w:val="009A4D7F"/>
    <w:rsid w:val="009E51F9"/>
    <w:rsid w:val="00A93B29"/>
    <w:rsid w:val="00B42B4D"/>
    <w:rsid w:val="00BF3916"/>
    <w:rsid w:val="00C33EBB"/>
    <w:rsid w:val="00C57A5D"/>
    <w:rsid w:val="00C60235"/>
    <w:rsid w:val="00CA51A1"/>
    <w:rsid w:val="00CB449F"/>
    <w:rsid w:val="00CC5E97"/>
    <w:rsid w:val="00D67215"/>
    <w:rsid w:val="00D84E57"/>
    <w:rsid w:val="00DB1633"/>
    <w:rsid w:val="00DB7CE2"/>
    <w:rsid w:val="00DC3A95"/>
    <w:rsid w:val="00DD103D"/>
    <w:rsid w:val="00DF39C7"/>
    <w:rsid w:val="00E02645"/>
    <w:rsid w:val="00EC4960"/>
    <w:rsid w:val="00EE22A4"/>
    <w:rsid w:val="00EF387A"/>
    <w:rsid w:val="00F14A8A"/>
    <w:rsid w:val="00F541B6"/>
    <w:rsid w:val="00F57A49"/>
    <w:rsid w:val="00FB776D"/>
  </w:rsids>
  <m:mathPr>
    <m:mathFont m:val="Impact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4E50"/>
  </w:style>
  <w:style w:type="character" w:default="1" w:styleId="Fuentedeprrafopredeter">
    <w:name w:val="Default Paragraph Font"/>
    <w:semiHidden/>
    <w:unhideWhenUsed/>
  </w:style>
  <w:style w:type="table" w:default="1" w:styleId="Tabla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  <w:unhideWhenUsed/>
  </w:style>
  <w:style w:type="paragraph" w:styleId="Prrafodelista">
    <w:name w:val="List Paragraph"/>
    <w:basedOn w:val="Normal"/>
    <w:uiPriority w:val="34"/>
    <w:qFormat/>
    <w:rsid w:val="009E51F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77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730D"/>
  </w:style>
  <w:style w:type="paragraph" w:styleId="Piedepgina">
    <w:name w:val="footer"/>
    <w:basedOn w:val="Normal"/>
    <w:link w:val="PiedepginaCar"/>
    <w:uiPriority w:val="99"/>
    <w:unhideWhenUsed/>
    <w:rsid w:val="00277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730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9E51F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77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730D"/>
  </w:style>
  <w:style w:type="paragraph" w:styleId="Piedepgina">
    <w:name w:val="footer"/>
    <w:basedOn w:val="Normal"/>
    <w:link w:val="PiedepginaCar"/>
    <w:uiPriority w:val="99"/>
    <w:unhideWhenUsed/>
    <w:rsid w:val="00277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730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1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1955DA-A3B0-4D59-979E-03899459C7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454</Words>
  <Characters>2588</Characters>
  <Application>Microsoft Word 12.0.0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Fundacion Jubileo</Company>
  <LinksUpToDate>false</LinksUpToDate>
  <CharactersWithSpaces>3178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</dc:creator>
  <cp:lastModifiedBy>Jubileo MAC</cp:lastModifiedBy>
  <cp:revision>2</cp:revision>
  <cp:lastPrinted>2016-09-15T13:26:00Z</cp:lastPrinted>
  <dcterms:created xsi:type="dcterms:W3CDTF">2016-09-15T17:17:00Z</dcterms:created>
  <dcterms:modified xsi:type="dcterms:W3CDTF">2016-09-15T17:17:00Z</dcterms:modified>
</cp:coreProperties>
</file>